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Д</w:t>
      </w:r>
      <w:r>
        <w:rPr>
          <w:rFonts w:ascii="Times New Roman" w:hAnsi="Times New Roman"/>
          <w:b/>
          <w:bCs/>
        </w:rPr>
        <w:t xml:space="preserve">ОГОВОР 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об оказании платных образовательных услуг </w:t>
      </w:r>
      <w:r>
        <w:rPr>
          <w:rFonts w:ascii="Times New Roman" w:hAnsi="Times New Roman"/>
          <w:b/>
          <w:bCs/>
        </w:rPr>
        <w:t>с применением ЭО и ДОТ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 xml:space="preserve">с физическим лицом </w:t>
      </w:r>
      <w:r>
        <w:rPr>
          <w:rFonts w:ascii="Times New Roman" w:hAnsi="Times New Roman"/>
          <w:b/>
          <w:bCs/>
        </w:rPr>
        <w:t xml:space="preserve">) </w:t>
      </w:r>
    </w:p>
    <w:p>
      <w:pPr>
        <w:pStyle w:val="Normal"/>
        <w:bidi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>
        <w:rPr>
          <w:rFonts w:ascii="Times New Roman" w:hAnsi="Times New Roman"/>
        </w:rPr>
        <w:t xml:space="preserve">Уфа                                                                                                   </w:t>
      </w:r>
      <w:r>
        <w:rPr>
          <w:rFonts w:ascii="Times New Roman" w:hAnsi="Times New Roman"/>
        </w:rPr>
        <w:t xml:space="preserve"> «_____ » _________ 202</w:t>
      </w:r>
      <w:r>
        <w:rPr>
          <w:rFonts w:ascii="Times New Roman" w:hAnsi="Times New Roman"/>
        </w:rPr>
        <w:t xml:space="preserve">5 </w:t>
      </w:r>
      <w:r>
        <w:rPr>
          <w:rFonts w:ascii="Times New Roman" w:hAnsi="Times New Roman"/>
        </w:rPr>
        <w:t xml:space="preserve">г.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>Автономная некоммерческая организация дополнительного профессионального образования «Аккорд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»</w:t>
      </w:r>
      <w:r>
        <w:rPr>
          <w:rFonts w:cs="Times New Roman" w:ascii="Times New Roman" w:hAnsi="Times New Roman"/>
          <w:sz w:val="24"/>
          <w:szCs w:val="24"/>
        </w:rPr>
        <w:t xml:space="preserve"> (АНО ДПО «Аккорд»), лицензия № 5457 от 14.10.2020 г, выданная Управлением по контролю и надзору в сфере образования Республики Башкортостан,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именуемая в дальнейшем «Исполнитель»,  в лице </w:t>
      </w:r>
      <w:r>
        <w:rPr>
          <w:rFonts w:cs="Times New Roman" w:ascii="Times New Roman" w:hAnsi="Times New Roman"/>
          <w:b/>
          <w:sz w:val="24"/>
          <w:szCs w:val="24"/>
        </w:rPr>
        <w:t>директора  Майтовой Татьяны Михайловны</w:t>
      </w:r>
      <w:r>
        <w:rPr>
          <w:rFonts w:cs="Times New Roman" w:ascii="Times New Roman" w:hAnsi="Times New Roman"/>
          <w:sz w:val="24"/>
          <w:szCs w:val="24"/>
        </w:rPr>
        <w:t xml:space="preserve">, действующей на основании </w:t>
      </w:r>
    </w:p>
    <w:tbl>
      <w:tblPr>
        <w:tblW w:w="10395" w:type="dxa"/>
        <w:jc w:val="left"/>
        <w:tblInd w:w="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7110"/>
      </w:tblGrid>
      <w:tr>
        <w:trPr/>
        <w:tc>
          <w:tcPr>
            <w:tcW w:w="3284" w:type="dxa"/>
            <w:tcBorders/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Устава, с одной стороны, и</w:t>
            </w:r>
          </w:p>
        </w:tc>
        <w:tc>
          <w:tcPr>
            <w:tcW w:w="7110" w:type="dxa"/>
            <w:tcBorders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0394" w:type="dxa"/>
            <w:gridSpan w:val="2"/>
            <w:tcBorders/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                                         </w:t>
            </w:r>
            <w:r>
              <w:rPr>
                <w:rFonts w:cs="Times New Roman" w:ascii="Times New Roman" w:hAnsi="Times New Roman"/>
                <w:kern w:val="0"/>
                <w:lang w:val="ru-RU" w:bidi="ar-SA"/>
              </w:rPr>
              <w:t>(фамилия, имя, отчество (при наличии) лица, зачисляемого на обучение)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именуемый в дальнейшем "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Обучающийся ", совместно именуемые Стороны, заключили настоящий Договор о нижеследующем: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72"/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I. </w:t>
      </w:r>
      <w:r>
        <w:rPr>
          <w:rFonts w:cs="Times New Roman" w:ascii="Times New Roman" w:hAnsi="Times New Roman"/>
          <w:b/>
          <w:sz w:val="24"/>
          <w:szCs w:val="24"/>
        </w:rPr>
        <w:t>ПРЕДМЕТ ДОГОВОРА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 По настоящему договору Исполнитель обязуется оказать Заказчику платные образовательные услуги по проведению обучения по дополнительной профессиональной программе (далее - ДПП):</w:t>
      </w:r>
    </w:p>
    <w:tbl>
      <w:tblPr>
        <w:tblW w:w="10815" w:type="dxa"/>
        <w:jc w:val="left"/>
        <w:tblInd w:w="-226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735"/>
        <w:gridCol w:w="4579"/>
        <w:gridCol w:w="2052"/>
        <w:gridCol w:w="3448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Вид, уровень и (или) направленность образовательной   программы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Трудоемкость, час/Срок освоения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ДПП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Форма обучения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bidi w:val="0"/>
              <w:spacing w:lineRule="auto" w:line="240" w:before="0" w:after="0"/>
              <w:ind w:hanging="0" w:left="-57" w:right="22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заочная, в том числе с применением дистанционных образовательных технологий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 Сроки начала и окончания обучения определяются в соответствии с учебным планом заявленной программы профессионального обучения, утвержденной Исполнителем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11.2. Срок освоения ДПП определяется календарным графиком обучения в соответствии с учебным планом заявленной ДПП и являющимся неотъемлемой частью настоящего договора (Приложение 1)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 ПРАВА И ОБЯЗАННОСТИ СТОРОН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 Исполнитель обязуется: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2.1.1. Оказать Услуги в полном объеме в соответствии с условиями и в сроки, предусмотренные настоящим Договором.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2.1.2. В период действия настоящего Договора предоставлять Заказчику достоверную информацию о себе и об оказываемых Услугах. По запросу ознакомить с Уставом, лицензией на осуществление образовательной деятельности, с учебным планом ДПП и другими документами, регламентирующими организацию и осуществление образовательной деятельности.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2.1.3. Ознакомить Заказчика с техническими требованиями к оснащению учебного места Слушателя, обучающегося с использованием дистанционных образовательных технологий.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2.1.4. Обеспечить передачу Заказчику учетных данных (логина и пароля) для доступа в систему дистанционного обучения (СДО) Исполнителя не позднее срока начала обучения и предоставить инструкцию для работы в СДО.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2.1.5. Обеспечить соблюдение требований Федерального закона от 27 июля 2006 г. N 152-ФЗ «О персональных данных» в части сбора, хранения и обработки персональных данных Заказчика и обучающихся.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2.1.6. По окончании обучения и успешного освоения ДПП выдать Документ (Диплом о профессиональной переподготовке /Удостоверение о повышении квалификации) соответствующий программе, по которой Слушатель прошел обучение, по форме, утвержденной Исполнителем.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 Заказчик обязуется: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2.2.1. Своевременно оплатить оказанные Исполнителем услуги в порядке и на условиях раздела 3 настоящего договора.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2.2.2. Не менее чем за 3 рабочих дня до начала занятий предупредить Исполнителя об отказе от оказания услуг.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2.2.3. Предоставить Исполнителю электронный адрес для отправки логина и пароля с целью предоставления доступа в систему дистанционного обучения.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2.2.4. Обеспечить надлежащее качество функционирования телекоммуникационных Интернет-каналов в течение всего предусмотренного настоящим Договором периода оказания услуг.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2.2.5. Добросовестно осваивать программу обучения в сроки, определенные календарным графиком, выполнять задания промежуточного и итогового контроля знаний, предусмотренные учебным планом.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2.2.6. Возмещать ущерб, причиненный имуществу Исполнителя, в соответствии с законодательством Российской Федерации.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 Исполнитель имеет право: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2.3.1. Самостоятельно осуществлять образовательный процесс, определять сроки реализации ДПП. 2.3.2. Самостоятельно устанавливать систему оценок, формы, порядок и периодичность проведения промежуточной и итоговой аттестации.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2.3.3. В случае неудовлетворительного результата итоговой аттестации по Программе обучения или не прохождения итогового контроля знаний, освоении части программы, выписать справку об обучении или о периоде обучения по ДПП или ее части.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 Заказчик имеет право: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2.4.1. Получать информацию по вопросам организации и обеспечения надлежащего предоставления услуг, предусмотренных, разделом 1 настоящего договора.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2.4.2. Осваивать образовательную программу по индивидуальному учебному плану, в том числе на ускоренное обучение в порядке, установленном учебным планом.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2.4.3. Участвовать в управлении образовательной организации в порядке, установленном уставом Исполнителя.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2.4.4. Пользоваться имуществом Организации, необходимым для освоения ДПП, предусмотренной разделом 1 настоящего Договора.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2.4.5. Знакомиться с учредительными документами Исполнителя, лицензией на осуществление образовательной деятельности, учебной документацией, локальными нормативными актами, регламентирующими осуществление образовательной деятельности в Организации.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2.4.6. Получать полную и достоверную информацию об оценке своих знаний, умений, навыков и компетенций, а так же, о критериях этой оценки.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2.4.7. Обращаться в комиссию по урегулированию споров между участниками образовательных отношений.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2.4.8. Самостоятельно определять место прохождения стажировки, предусмотренной учебным планом (при наличии) заявленной ДПП, уведомив при этом Исполнителя не менее чем за 5 дней до ее начала.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3. СТОИМОСТЬ РАБОТ И ПОРЯДОК РАСЧЕТОВ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3.1. Полная стоимость образовательных услуг на момент заключения договора составляет _____________________________рублей. НДС не облагается на основании пункта 2 статьи 346.11 главы 26.2 Налогового кодекса РФ.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3.2. Расчеты между сторонами осуществляются в следующем порядке: предоплата в размере 100% до начала занятий. Форма расчетов: оплата наличными денежными средствами в кассу Исполнителя, перечислением на расчетный счет (оплата в кредитном учреждении).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3.3. Перечисленные Заказчиком средства за обучение по ДПП, не выполнившего без уважительной причины учебный план, Исполнителем не возвращаются и направляются на развитие образовательного контента в системе дистанционного обучения Исполнителя.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4. ОТВЕТСТВЕННОСТЬ СТОРОН И ПОРЯДОК РАЗРЕШЕНИЯ СПОРОВ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4.1. Исполнитель несет ответственность за качество оказываемых услуг.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4.2. В случае неисполнения или ненадлежащего исполнения Сторонами обязательств по настоящему Договору Стороны несут ответственность, предусмотренную действующим законодательством РФ.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4.3. Все споры или разногласия, возникающие между Сторонами по настоящему договору или в связи с ним, разрешаются путем переговоров между Сторонами.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4.4. В случае невозможности разрешения разногласий путем переговоров они подлежат рассмотрению в суде в установленном законодательством порядке по месту нахождения Исполнителя.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5. ПОРЯДОК ИЗМЕНЕНИЯ И РАСТОРЖЕНИЯ ДОГОВОРА. СРОК ДЕЙСТВИЯ ДОГОВОРА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5.1. Условия, на которых заключен настоящий договор, могут быть изменены либо по письменному соглашению Сторон (дополнительное соглашение к договору), либо в соответствии с действующим законодательством Российской Федерации.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5.2. Настоящий договор может быть расторгнут по соглашению Сторон. По инициативе одной из сторон договор может быть расторгнут на основаниях, предусмотренных действующим законодательством Российской Федерации.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5.3. Заказчик вправе отказаться от исполнения договора при условии оплаты Исполнителю фактически понесенных им расходов, а также в случаях, предусмотренных Правилами оказания платных образовательных услуг. При этом Заказчик подтверждает, что он был ознакомлен с Правилами оказания платных образовательных услуг и иными локальными нормативными актами Исполнителя в сфере образования до подписания настоящего договора.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5.4. Любые приложения и дополнительные соглашения к настоящему договору являются его неотъемлемой частью.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5.5. Взаимоотношения Сторон, неурегулированные настоящим Договором, регулируются в соответствии с законодательством Российской Федерации.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5.6. Настоящий Договор составлен в 2-х экземплярах, имеющих одинаковую юридическую силу, по одному экземпляру для каждой из сторон.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5.7. Настоящий договор действует с момента его подписания Сторонами и до выполнения ими всех обязательств по настоящему договору.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5.8. Подписанием настоящего договора Заказчик дает свое согласие на обработку своих персональных данных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Исполнителем с целью систематизации и документирования договорных отношений Сторон как с использованием автоматизированных информационных систем, так и без их использования в объёме, необходимом для цели обработки персональных данных. 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5.9. Срок действия согласия на обработку персональных данных устанавливается на период со дня подписания настоящего договора и до дня его отзыва. Согласие на обработку персональных данных может быть отозвано в любое время на основании письменного заявления Заказчика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6. АДРЕСА И ПЛАТЕЖНЫЕ РЕКВИЗИТЫ СТОРОН</w:t>
      </w:r>
    </w:p>
    <w:tbl>
      <w:tblPr>
        <w:tblW w:w="10631" w:type="dxa"/>
        <w:jc w:val="left"/>
        <w:tblInd w:w="-2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5"/>
        <w:gridCol w:w="520"/>
        <w:gridCol w:w="1468"/>
        <w:gridCol w:w="62"/>
        <w:gridCol w:w="328"/>
        <w:gridCol w:w="2938"/>
      </w:tblGrid>
      <w:tr>
        <w:trPr/>
        <w:tc>
          <w:tcPr>
            <w:tcW w:w="5315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     </w:t>
            </w: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Исполнитель</w:t>
            </w:r>
          </w:p>
        </w:tc>
        <w:tc>
          <w:tcPr>
            <w:tcW w:w="5316" w:type="dxa"/>
            <w:gridSpan w:val="5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Обучающийся/Заказчик</w:t>
            </w:r>
          </w:p>
        </w:tc>
      </w:tr>
      <w:tr>
        <w:trPr>
          <w:trHeight w:val="41" w:hRule="atLeast"/>
        </w:trPr>
        <w:tc>
          <w:tcPr>
            <w:tcW w:w="5315" w:type="dxa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shd w:fill="FFFFFF" w:val="clear"/>
                <w:lang w:val="ru-RU" w:bidi="ar-SA"/>
              </w:rPr>
              <w:t>Автономная некоммерческая организация дополнительного профессионального образования «Аккорд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bidi="ar-SA"/>
              </w:rPr>
              <w:t>»</w:t>
            </w:r>
          </w:p>
          <w:p>
            <w:pPr>
              <w:pStyle w:val="Title"/>
              <w:widowControl/>
              <w:suppressAutoHyphens w:val="true"/>
              <w:bidi w:val="0"/>
              <w:spacing w:lineRule="exact" w:line="24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olor w:val="auto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i w:val="false"/>
                <w:color w:val="auto"/>
                <w:kern w:val="0"/>
                <w:sz w:val="23"/>
                <w:szCs w:val="23"/>
                <w:lang w:val="ru-RU" w:eastAsia="en-US" w:bidi="ar-SA"/>
              </w:rPr>
              <w:t>Место нахождения:</w:t>
            </w:r>
            <w:r>
              <w:rPr>
                <w:rFonts w:eastAsia="Calibri" w:cs="Times New Roman" w:ascii="Times New Roman" w:hAnsi="Times New Roman"/>
                <w:i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50027, РФ, РБ г. Уфа,</w:t>
            </w:r>
          </w:p>
          <w:p>
            <w:pPr>
              <w:pStyle w:val="Title"/>
              <w:widowControl/>
              <w:suppressAutoHyphens w:val="true"/>
              <w:bidi w:val="0"/>
              <w:spacing w:lineRule="exact" w:line="24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olor w:val="auto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И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ндустриальное шоссе, дом 47, офис 303,304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bidi="ar-SA"/>
              </w:rPr>
              <w:t>Р/с 40703810406000001375,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bidi="ar-SA"/>
              </w:rPr>
              <w:t>Башкирское отделение № 8598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bidi="ar-SA"/>
              </w:rPr>
              <w:t>ПАО СБЕРБАНК г. Уфа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bidi="ar-SA"/>
              </w:rPr>
              <w:t>К/с 30101810300000000601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bidi="ar-SA"/>
              </w:rPr>
              <w:t>БИК 048073601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sz w:val="20"/>
                <w:szCs w:val="20"/>
                <w:lang w:val="ru-RU" w:bidi="ar-SA"/>
              </w:rPr>
              <w:t>ИНН 0273990389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sz w:val="20"/>
                <w:szCs w:val="20"/>
                <w:lang w:val="ru-RU" w:bidi="ar-SA"/>
              </w:rPr>
              <w:t>КПП 027301001, ОГРН 1120200004242</w:t>
            </w:r>
          </w:p>
          <w:p>
            <w:pPr>
              <w:pStyle w:val="Normal"/>
              <w:shd w:val="clear" w:fill="FFFFFF"/>
              <w:bidi w:val="0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sz w:val="20"/>
                <w:szCs w:val="20"/>
                <w:lang w:val="ru-RU" w:bidi="ar-SA"/>
              </w:rPr>
              <w:t xml:space="preserve">ОКПО 38513759; </w:t>
            </w:r>
            <w:r>
              <w:rPr>
                <w:rFonts w:cs="Times New Roman"/>
                <w:b/>
                <w:color w:val="auto"/>
                <w:kern w:val="0"/>
                <w:sz w:val="20"/>
                <w:szCs w:val="20"/>
                <w:lang w:val="ru-RU" w:bidi="ar-SA"/>
              </w:rPr>
              <w:t>Тел/факс</w:t>
            </w:r>
            <w:r>
              <w:rPr>
                <w:rFonts w:cs="Times New Roman"/>
                <w:color w:val="auto"/>
                <w:kern w:val="0"/>
                <w:sz w:val="20"/>
                <w:szCs w:val="20"/>
                <w:lang w:val="ru-RU" w:bidi="ar-SA"/>
              </w:rPr>
              <w:t xml:space="preserve"> (347) 246-45-65</w:t>
            </w:r>
          </w:p>
          <w:p>
            <w:pPr>
              <w:pStyle w:val="Normal"/>
              <w:shd w:val="clear" w:fill="FFFFFF"/>
              <w:bidi w:val="0"/>
              <w:spacing w:lineRule="exact" w:line="266" w:before="7" w:after="0"/>
              <w:jc w:val="both"/>
              <w:rPr>
                <w:rFonts w:cs="Times New Roman"/>
                <w:color w:val="auto"/>
                <w:spacing w:val="-2"/>
              </w:rPr>
            </w:pPr>
            <w:r>
              <w:rPr>
                <w:rFonts w:cs="Times New Roman"/>
                <w:color w:val="auto"/>
                <w:spacing w:val="-2"/>
                <w:kern w:val="0"/>
                <w:sz w:val="20"/>
                <w:szCs w:val="20"/>
                <w:lang w:val="ru-RU" w:bidi="ar-SA"/>
              </w:rPr>
              <w:t>Директор: Татьяна Михайловна Майтова</w:t>
            </w:r>
          </w:p>
          <w:p>
            <w:pPr>
              <w:pStyle w:val="Normal"/>
              <w:shd w:val="clear" w:fill="FFFFFF"/>
              <w:bidi w:val="0"/>
              <w:spacing w:lineRule="exact" w:line="266" w:before="7" w:after="0"/>
              <w:jc w:val="both"/>
              <w:rPr>
                <w:rFonts w:cs="Times New Roman"/>
                <w:color w:val="auto"/>
                <w:spacing w:val="-2"/>
              </w:rPr>
            </w:pPr>
            <w:r>
              <w:rPr>
                <w:rFonts w:cs="Times New Roman"/>
                <w:color w:val="auto"/>
                <w:spacing w:val="-2"/>
                <w:kern w:val="0"/>
                <w:sz w:val="20"/>
                <w:szCs w:val="20"/>
                <w:lang w:val="ru-RU" w:bidi="ar-SA"/>
              </w:rPr>
              <w:t>________________«____»_____ 2021  г.</w:t>
            </w:r>
          </w:p>
          <w:p>
            <w:pPr>
              <w:pStyle w:val="Normal"/>
              <w:shd w:val="clear" w:fill="FFFFFF"/>
              <w:bidi w:val="0"/>
              <w:spacing w:lineRule="exact" w:line="266" w:before="7" w:after="0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spacing w:val="-2"/>
                <w:kern w:val="0"/>
                <w:lang w:val="ru-RU" w:bidi="ar-SA"/>
              </w:rPr>
              <w:t>м.п.</w:t>
            </w:r>
          </w:p>
        </w:tc>
        <w:tc>
          <w:tcPr>
            <w:tcW w:w="520" w:type="dxa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Ф.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И.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О.</w:t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41" w:hRule="atLeast"/>
        </w:trPr>
        <w:tc>
          <w:tcPr>
            <w:tcW w:w="5315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520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82" w:hRule="atLeast"/>
        </w:trPr>
        <w:tc>
          <w:tcPr>
            <w:tcW w:w="5315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520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93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1988" w:type="dxa"/>
            <w:gridSpan w:val="2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lineRule="atLeast" w:line="11"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СНИЛС</w:t>
            </w:r>
          </w:p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lineRule="atLeast" w:line="11" w:before="0" w:after="0"/>
              <w:ind w:hanging="0" w:left="0"/>
              <w:jc w:val="left"/>
              <w:outlineLvl w:val="1"/>
              <w:rPr>
                <w:b w:val="false"/>
                <w:bCs w:val="false"/>
                <w:sz w:val="21"/>
                <w:szCs w:val="21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Дата рождения:</w:t>
            </w:r>
          </w:p>
        </w:tc>
        <w:tc>
          <w:tcPr>
            <w:tcW w:w="3328" w:type="dxa"/>
            <w:gridSpan w:val="3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93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1988" w:type="dxa"/>
            <w:gridSpan w:val="2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3328" w:type="dxa"/>
            <w:gridSpan w:val="3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186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378" w:type="dxa"/>
            <w:gridSpan w:val="4"/>
            <w:tcBorders/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  <w:t>Место жительства:</w:t>
            </w:r>
          </w:p>
        </w:tc>
        <w:tc>
          <w:tcPr>
            <w:tcW w:w="2938" w:type="dxa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9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561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050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Конт. телефон: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235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6" w:type="dxa"/>
            <w:gridSpan w:val="5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235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050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1"/>
                <w:szCs w:val="21"/>
                <w:lang w:val="ru-RU" w:bidi="ar-SA"/>
              </w:rPr>
              <w:t>Подпись</w:t>
            </w:r>
          </w:p>
        </w:tc>
        <w:tc>
          <w:tcPr>
            <w:tcW w:w="3266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</w:tc>
      </w:tr>
      <w:tr>
        <w:trPr>
          <w:trHeight w:val="413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6" w:type="dxa"/>
            <w:gridSpan w:val="5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  <w:t xml:space="preserve">                               </w:t>
            </w:r>
            <w:r>
              <w:rPr>
                <w:rFonts w:cs="Times New Roman" w:ascii="Times New Roman" w:hAnsi="Times New Roman"/>
                <w:b w:val="false"/>
                <w:bCs w:val="false"/>
                <w:sz w:val="21"/>
                <w:szCs w:val="21"/>
              </w:rPr>
              <w:t>/____________________/</w:t>
            </w:r>
          </w:p>
        </w:tc>
      </w:tr>
      <w:tr>
        <w:trPr>
          <w:trHeight w:val="266" w:hRule="atLeast"/>
        </w:trPr>
        <w:tc>
          <w:tcPr>
            <w:tcW w:w="531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6" w:type="dxa"/>
            <w:gridSpan w:val="5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Календарный график обучения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76"/>
        <w:jc w:val="both"/>
        <w:rPr>
          <w:b/>
        </w:rPr>
      </w:pPr>
      <w:r>
        <w:rPr>
          <w:b/>
        </w:rPr>
        <w:t xml:space="preserve">срок обучения:  </w:t>
      </w:r>
      <w:r>
        <w:rPr>
          <w:b/>
        </w:rPr>
        <w:t>___</w:t>
      </w:r>
      <w:r>
        <w:rPr>
          <w:b/>
        </w:rPr>
        <w:t xml:space="preserve"> часов - </w:t>
      </w:r>
      <w:r>
        <w:rPr>
          <w:b/>
        </w:rPr>
        <w:t>____</w:t>
      </w:r>
      <w:r>
        <w:rPr>
          <w:b/>
        </w:rPr>
        <w:t xml:space="preserve"> дней - </w:t>
      </w:r>
      <w:r>
        <w:rPr>
          <w:b/>
        </w:rPr>
        <w:t>___</w:t>
      </w:r>
      <w:r>
        <w:rPr>
          <w:b/>
        </w:rPr>
        <w:t xml:space="preserve"> недель</w:t>
      </w:r>
    </w:p>
    <w:tbl>
      <w:tblPr>
        <w:tblW w:w="993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136"/>
        <w:gridCol w:w="567"/>
        <w:gridCol w:w="567"/>
        <w:gridCol w:w="735"/>
        <w:gridCol w:w="542"/>
        <w:gridCol w:w="567"/>
        <w:gridCol w:w="567"/>
        <w:gridCol w:w="567"/>
        <w:gridCol w:w="567"/>
        <w:gridCol w:w="567"/>
        <w:gridCol w:w="708"/>
        <w:gridCol w:w="710"/>
        <w:gridCol w:w="710"/>
      </w:tblGrid>
      <w:tr>
        <w:trPr/>
        <w:tc>
          <w:tcPr>
            <w:tcW w:w="2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Наименование модулей/дисциплин ДПП</w:t>
            </w:r>
          </w:p>
        </w:tc>
        <w:tc>
          <w:tcPr>
            <w:tcW w:w="73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Кол-во часов по неделям</w:t>
            </w:r>
          </w:p>
        </w:tc>
      </w:tr>
      <w:tr>
        <w:trPr/>
        <w:tc>
          <w:tcPr>
            <w:tcW w:w="255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1-я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2-я н.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3-я н.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4-я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5-я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6-я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7-я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8-я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9-я н.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10-я н.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11-я н.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ind w:hanging="0" w:left="57"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12-я н.</w:t>
            </w:r>
          </w:p>
        </w:tc>
      </w:tr>
      <w:tr>
        <w:trPr/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p>
      <w:pPr>
        <w:pStyle w:val="Normal"/>
        <w:bidi w:val="0"/>
        <w:spacing w:lineRule="auto" w:line="276"/>
        <w:jc w:val="both"/>
        <w:rPr>
          <w:b/>
        </w:rPr>
      </w:pPr>
      <w:r>
        <w:rPr>
          <w:b/>
        </w:rPr>
      </w:r>
    </w:p>
    <w:p>
      <w:pPr>
        <w:pStyle w:val="Normal"/>
        <w:bidi w:val="0"/>
        <w:spacing w:lineRule="auto" w:line="276"/>
        <w:jc w:val="both"/>
        <w:rPr>
          <w:b/>
        </w:rPr>
      </w:pPr>
      <w:r>
        <w:rPr>
          <w:b/>
        </w:rPr>
        <w:t xml:space="preserve">    </w:t>
      </w:r>
    </w:p>
    <w:sectPr>
      <w:type w:val="nextPage"/>
      <w:pgSz w:w="11906" w:h="16838"/>
      <w:pgMar w:left="1134" w:right="512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ourier New" w:hAnsi="Courier New" w:eastAsia="Calibri" w:cs="Courier New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keepNext w:val="true"/>
      <w:suppressLineNumbers/>
      <w:spacing w:before="240" w:after="120"/>
    </w:pPr>
    <w:rPr>
      <w:rFonts w:ascii="Arial" w:hAnsi="Arial" w:eastAsia="Calibri" w:cs="Tahoma"/>
      <w:i/>
      <w:iCs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LibreOffice/24.8.5.2$Linux_X86_64 LibreOffice_project/480$Build-2</Application>
  <AppVersion>15.0000</AppVersion>
  <Pages>4</Pages>
  <Words>1216</Words>
  <Characters>8626</Characters>
  <CharactersWithSpaces>9961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2021-11-23T23:56:10Z</dcterms:created>
  <dc:creator/>
  <dc:description/>
  <dc:language>ru-RU</dc:language>
  <cp:lastModifiedBy/>
  <dcterms:modified xsi:type="dcterms:W3CDTF">2025-06-25T16:53:03Z</dcterms:modified>
  <cp:revision>2</cp:revision>
  <dc:subject/>
  <dc:title/>
</cp:coreProperties>
</file>