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3"/>
        <w:gridCol w:w="5893"/>
        <w:gridCol w:w="3165"/>
      </w:tblGrid>
      <w:tr>
        <w:trPr/>
        <w:tc>
          <w:tcPr>
            <w:tcW w:w="9571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Информация о доступе  к информационным системам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и информационно-телекоммуникационным сетям</w:t>
            </w:r>
          </w:p>
        </w:tc>
      </w:tr>
      <w:tr>
        <w:trPr/>
        <w:tc>
          <w:tcPr>
            <w:tcW w:w="513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5893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показателя</w:t>
            </w:r>
          </w:p>
        </w:tc>
        <w:tc>
          <w:tcPr>
            <w:tcW w:w="316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Фактическое значение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Наличие в организации подключения к сети ИНТЕРНЕТ, скорость подключения к сети: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Вх скорость  до 30 Мбит /с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Исх.скорость до 100 Мбит/с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Доступ через АО «Уфанет»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Договор от 30.10.2018 № 72513910RK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Наличие локальных сетей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 единиц вычислительной техники (компьютеров) с современны</w:t>
            </w: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 лицензионным программным обеспечением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 ноутбуков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 классов, оборудованных мультимедиа проекторами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Сайт организации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www.аккорд-уфа.рф</w:t>
            </w:r>
          </w:p>
        </w:tc>
      </w:tr>
      <w:tr>
        <w:trPr/>
        <w:tc>
          <w:tcPr>
            <w:tcW w:w="5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58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Корпоративная электронная почта</w:t>
            </w:r>
          </w:p>
        </w:tc>
        <w:tc>
          <w:tcPr>
            <w:tcW w:w="31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Akkord.12@mail.ru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77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LibreOffice/24.8.7.2$Linux_X86_64 LibreOffice_project/480$Build-2</Application>
  <AppVersion>15.0000</AppVersion>
  <Pages>1</Pages>
  <Words>83</Words>
  <Characters>569</Characters>
  <CharactersWithSpaces>627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2026-08-26T11:22:00Z</dcterms:created>
  <dc:creator>user</dc:creator>
  <dc:description/>
  <dc:language>ru-RU</dc:language>
  <cp:lastModifiedBy/>
  <dcterms:modified xsi:type="dcterms:W3CDTF">2026-09-01T16:02:28Z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